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</w:p>
    <w:p>
      <w:pPr>
        <w:jc w:val="center"/>
        <w:outlineLvl w:val="0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学校评价改革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课题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立项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名单</w:t>
      </w:r>
    </w:p>
    <w:bookmarkEnd w:id="0"/>
    <w:tbl>
      <w:tblPr>
        <w:tblStyle w:val="5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863"/>
        <w:gridCol w:w="301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eastAsia="zh-CN"/>
              </w:rPr>
              <w:t>课题编号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eastAsia="zh-CN"/>
              </w:rPr>
              <w:t>承担单位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方正黑体_GBK" w:hAnsi="Arial" w:eastAsia="方正黑体_GBK" w:cs="Arial"/>
                <w:b w:val="0"/>
                <w:color w:val="000000"/>
                <w:w w:val="95"/>
                <w:sz w:val="28"/>
                <w:szCs w:val="28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i w:val="0"/>
                <w:iCs w:val="0"/>
                <w:lang w:val="en-US" w:eastAsia="zh-CN" w:bidi="ar"/>
              </w:rPr>
              <w:t>质量标准方法与技术研究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新医科背景下临床教学规范和教学评价体系的优化与实践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引进人才评价改革研究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</w:t>
            </w: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构建高校体育美育评价机制及质量标准研究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重庆城市科技学院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杨天怡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高职院校教师“代表性成果”评价制度改革研究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i w:val="0"/>
                <w:iCs w:val="0"/>
                <w:lang w:val="en-US" w:eastAsia="zh-CN" w:bidi="ar"/>
              </w:rPr>
              <w:t>基于问题监测的学校评价实施探索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栗玉侠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i w:val="0"/>
                <w:iCs w:val="0"/>
                <w:lang w:val="en-US" w:eastAsia="zh-CN" w:bidi="ar"/>
              </w:rPr>
              <w:t>基于问题监测的学校评价体制机制研究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i w:val="0"/>
                <w:iCs w:val="0"/>
                <w:lang w:val="en-US" w:eastAsia="zh-CN" w:bidi="ar"/>
              </w:rPr>
              <w:t>基于问题监测的学校评价体制机制研究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XXPJ2021009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i w:val="0"/>
                <w:iCs w:val="0"/>
                <w:lang w:val="en-US" w:eastAsia="zh-CN" w:bidi="ar"/>
              </w:rPr>
              <w:t>基于“建章立制定方案、开展活动树典范”的师德师风建设研究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基于深度学习理念下的教学评一体化教学模式的研究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吉林省长春经济技术开发区北海小学校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探索课堂教学评价改革的实践研究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吉林省长春经济技术开发区昆山学校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“一脑五平台”：大数据背景下教育评价改革实施路径探索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广东省东莞市松山湖北区学校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核心素养视域下学生综合素质立体评价范式建构与实施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广东省深圳市龙岗区华南师范大学附属龙岗乐城小学校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多元评价体系构建——以巴学园银行为例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广东省深圳市龙岗区龙城小学校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运用增值评价提升初中生学习动力的实践研究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四川省成都市龙泉驿区第七中学校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“五育并举”育人质量标准及评价实施办法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四川省成都市龙泉驿区航天小学校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基于学生增值评价的工具开发与实施策略研究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四川省成都市龙泉驿区第一小学校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基于“三阅综评系统”的评价改革与实践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四川省成都市龙泉驿区第五小学校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XXPJ2021019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“五育并举”评价机制的探索和研究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四川省成都市龙泉驿区向阳桥小学校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基于问题监测的学校评价方法与技术研究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四川省成都市龙泉驿区东山国际小学校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小学生学业发展增值性评价的实践探索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四川省成都市石室小学校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基于问题监测的学校评价实施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四川省绵阳高新区火炬第一小学校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蒲晓茹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小学“大思政”课程实施的评价研究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云南省昆明市西山区书林第一小学校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知行“六好”少年评价体系研究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优化个性评价，促进学生全面发展研究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构建中高段语文教与学多元化评价体系的研究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重庆市涪陵城区第十小学校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小学生学科学习质量评价办法实践研究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重庆市涪陵区荔枝希望小学校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综合素养评价激励学生自主成长探索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重庆市巴蜀小学校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马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XXPJ2021029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基于标准的人和育人评价改革研究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幼儿园园本家园共育评估标准与实施研究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重庆市渝中区蒙正幼儿园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小学生健康心理的培育与评价研究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重庆市大渡口区实验小学校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李  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小学低段学生“情境测试”实践研究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重庆市大渡口区双山实验小学校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学科作业设计与管理评价的实践研究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重庆市大渡口区钰鑫小学校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基于问题监测的学校评价实施探索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重庆市第十八中学校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劳动教育理念下的小学“厨艺”课程教学评一致性实践研究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重庆市沙坪坝区滨江小学校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  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新时代促进教师专业成长的评价研究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重庆市沙坪坝区五云实验学校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义务教育阶段学生综合素质评价指标体系的构建与实践研究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重庆市南岸区教师进修学院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杨旭红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“教学评一致性”的初中课堂教学评价行动研究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重庆市南岸区茶园新城初级中学校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XXPJ2021039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学生“五育并举”智能化责任评价体系建构与实施研究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重庆市南坪实验小学校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基于智慧校园的小学生综合素质评价与课程改进研究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重庆市南岸区江南小学校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基于亲证学习的综合评价指标设计与实施研究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重庆市珊瑚实验小学校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运用“双向细目表”推进小学教学评一致性的探索与实践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重庆市南岸区珊瑚浦辉实验小学校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新时代背景下幼儿园健康生活课程的开发与实施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重庆市南岸区珊瑚时代都汇幼儿园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素养导向下的小学生学业评价研究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重庆市南岸怡丰实验学校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基于问题监测的学校评价体制机制研究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重庆市田家炳中学校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城乡结合部学生劳动教育与评价研究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重庆市北碚区龙凤桥小学校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小学教师评价改革方法探究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重庆市北碚区云山小学校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基于问题监测的教师激励管理策略研究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重庆市渝北区实验中学校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陈后林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XXPJ2021049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农村初中生阅读培养策略及其评价研究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重庆市渝北区渝汉初级中学校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“四信”课程德育评价改革初探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重庆市渝北区笃信实验学校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体验式生活教育课程评价体系的实践研究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学生综合评价实践探索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重庆市木洞中学校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“1+X”中职试点专业“三教”改革实施评价研究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优化中小学教师综合评价研究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重庆市巴南区全善学校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幼儿情商发展水平多元化评价研究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重庆市巴南区李家沱幼儿园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基于问题监测的学校评价体制机制研究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重庆市合川区中南小学校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基于“五育”并举的小学生综合素养评价及结果运用的研究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重庆市合川区高阳小学校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新时代背景下生活力评价驱动教师发展研究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重庆市合川区凉亭子小学校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XXPJ2021059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“学生参与式学业评价实践研究”研究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重庆市永川区卧龙初级中学校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五育融合视域下学校教师“区分性评价”研究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家长参与学校内部督导实践探索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推进学生美育评价改革研究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重庆市永川区萱花小学校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罗张轩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小学生艺术素养整体性评价改革研究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重庆市永川区汇龙小学校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学生音乐、美术课程学习评价研究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参与式发展评价促教师专业成长改革研究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重庆市永川区红星幼儿园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中职学校基于网格化的“三全育人”实践研究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区域内义务教育阶段学生实践能力评价研究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重庆市大足区教师进修学校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b w:val="0"/>
                <w:bCs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基于中职学校1+X证书制度下的学生毕业质量评价研究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XXPJ2021069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基于问题监测的学校评价与实施研究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数据化管理背景下的学校评价改革方法研究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重庆市大足第一中学校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基于学生发展的增值评价研究与实践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学校教育评价改革的策略和路径研究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重庆市大足区龙西中学校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初中学生教育评价改革策略研究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重庆市大足区城西中学校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基于小学学科教学与劳动实践教育相融合的评价策略研究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重庆市大足区经开小学校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优化课堂教学过程性评价的实践研究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重庆市大足区昌州小学校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康中刚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基于养正教育的小学美育评价改革与实践研究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重庆市大足区龙岗第一小学校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幼儿园“森呼吸”自然教育环境创设评价标准研究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幼儿园德育课程的评价机制改革研究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重庆市大足区高新区幼儿园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XXPJ2021079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幼儿游戏中的发展评价改革与研究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幼儿园劳动课程实施评价改革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重庆市大足区宝兴镇中心幼儿园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基于问题监测的学校评价实施探索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重庆市璧山区金剑小学校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罗章志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基于幼儿核心素养下发展评价的实践改革研究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重庆市璧山区北街幼儿园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学生学业发展评价研究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重庆市武隆区第二实验小学校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习惯教育评价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重庆市忠县顺溪小学校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学生综合评价改革研究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重庆市忠县甘井小学校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基于发展性评价理念的教师评价体系建设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重庆市开州区实验中学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基于阳光教育的“让学”课堂评价研究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重庆市开州区汉丰第五小学校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农村初中学生艺体特长发展评价策略探索与实践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云阳县盛堡初级中学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XXPJ2021089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学校校本课程开发及评价实施策略研究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重庆市巫山初级中学校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重庆市巫山县南峰小学校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普通高中教师教育教学业绩增值评价研究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基于落实“五项管理”背景下小学作业与评价改革研究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重庆市秀山土家族苗族自治县官庄街道中心校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3-6岁幼儿运动力发展评价内容的研究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重庆市彭水县实验幼儿园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基于问题监测的学校劳动素养评价研究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重庆市礼嘉中学校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智慧校园平台下中学生综合素质评价研究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重庆市两江育才中学校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i w:val="0"/>
                <w:iCs w:val="0"/>
                <w:lang w:val="en-US" w:eastAsia="zh-CN" w:bidi="ar"/>
              </w:rPr>
              <w:t>杨  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教师发展评价的创新研发与实施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重庆市两江新区行远小学校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基于问题监测的学校“全动力”教育评价研究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重庆两江新区天宫殿学校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XXPJ2021098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基于问题监测的学校学生评价试研究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重庆大学城人民小学校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犹明才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90729"/>
    <w:rsid w:val="0B66310B"/>
    <w:rsid w:val="101944C5"/>
    <w:rsid w:val="35565BFF"/>
    <w:rsid w:val="41033354"/>
    <w:rsid w:val="453E70BA"/>
    <w:rsid w:val="4BB375FB"/>
    <w:rsid w:val="7C8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2022-03-17T06:20:00Z</dcterms:created>
  <dc:creator>吴传燕</dc:creator>
  <cp:lastModifiedBy>吴传燕</cp:lastModifiedBy>
  <dcterms:modified xsi:type="dcterms:W3CDTF">2022-03-17T06:21:33Z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8961B14B0467429891961D5B75B7239E</vt:lpwstr>
  </property>
</Properties>
</file>